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E0" w:rsidRPr="005F14F7" w:rsidRDefault="00AA2EE0" w:rsidP="00C04A1B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F14F7">
        <w:rPr>
          <w:rFonts w:ascii="標楷體" w:eastAsia="標楷體" w:hAnsi="標楷體" w:hint="eastAsia"/>
          <w:b/>
          <w:sz w:val="28"/>
          <w:szCs w:val="28"/>
        </w:rPr>
        <w:t>自伊波拉病毒感染疫情流行地區來台學生建議事項</w:t>
      </w:r>
    </w:p>
    <w:p w:rsidR="00AA2EE0" w:rsidRDefault="00AA2EE0" w:rsidP="00DC0253">
      <w:pPr>
        <w:adjustRightInd w:val="0"/>
        <w:snapToGrid w:val="0"/>
        <w:spacing w:line="480" w:lineRule="atLeast"/>
        <w:jc w:val="right"/>
        <w:rPr>
          <w:rFonts w:ascii="標楷體" w:eastAsia="標楷體" w:hAnsi="標楷體"/>
          <w:b/>
          <w:sz w:val="28"/>
          <w:szCs w:val="28"/>
        </w:rPr>
      </w:pPr>
    </w:p>
    <w:p w:rsidR="00AA2EE0" w:rsidRPr="00C04A1B" w:rsidRDefault="00AA2EE0" w:rsidP="00DC0253">
      <w:pPr>
        <w:adjustRightInd w:val="0"/>
        <w:snapToGrid w:val="0"/>
        <w:spacing w:line="480" w:lineRule="atLeast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 w:rsidRPr="00C04A1B">
        <w:rPr>
          <w:rFonts w:ascii="標楷體" w:eastAsia="標楷體" w:hAnsi="標楷體"/>
          <w:b/>
          <w:sz w:val="22"/>
        </w:rPr>
        <w:t>103</w:t>
      </w:r>
      <w:r w:rsidRPr="00C04A1B">
        <w:rPr>
          <w:rFonts w:ascii="標楷體" w:eastAsia="標楷體" w:hAnsi="標楷體" w:hint="eastAsia"/>
          <w:b/>
          <w:sz w:val="22"/>
        </w:rPr>
        <w:t>年</w:t>
      </w:r>
      <w:r w:rsidRPr="00C04A1B">
        <w:rPr>
          <w:rFonts w:ascii="標楷體" w:eastAsia="標楷體" w:hAnsi="標楷體"/>
          <w:b/>
          <w:sz w:val="22"/>
        </w:rPr>
        <w:t>8</w:t>
      </w:r>
      <w:r w:rsidRPr="00C04A1B">
        <w:rPr>
          <w:rFonts w:ascii="標楷體" w:eastAsia="標楷體" w:hAnsi="標楷體" w:hint="eastAsia"/>
          <w:b/>
          <w:sz w:val="22"/>
        </w:rPr>
        <w:t>月</w:t>
      </w:r>
      <w:r>
        <w:rPr>
          <w:rFonts w:ascii="標楷體" w:eastAsia="標楷體" w:hAnsi="標楷體"/>
          <w:b/>
          <w:sz w:val="22"/>
        </w:rPr>
        <w:t>22</w:t>
      </w:r>
      <w:r w:rsidRPr="00C04A1B">
        <w:rPr>
          <w:rFonts w:ascii="標楷體" w:eastAsia="標楷體" w:hAnsi="標楷體" w:hint="eastAsia"/>
          <w:b/>
          <w:sz w:val="22"/>
        </w:rPr>
        <w:t>日</w:t>
      </w:r>
      <w:r>
        <w:rPr>
          <w:rFonts w:ascii="標楷體" w:eastAsia="標楷體" w:hAnsi="標楷體" w:hint="eastAsia"/>
          <w:b/>
          <w:sz w:val="22"/>
        </w:rPr>
        <w:t>奉核</w:t>
      </w:r>
    </w:p>
    <w:p w:rsidR="00AA2EE0" w:rsidRPr="009D2811" w:rsidRDefault="00AA2EE0" w:rsidP="00B328C4">
      <w:pPr>
        <w:adjustRightInd w:val="0"/>
        <w:snapToGrid w:val="0"/>
        <w:spacing w:line="40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A2CDF">
        <w:rPr>
          <w:rFonts w:ascii="標楷體" w:eastAsia="標楷體" w:hAnsi="標楷體" w:hint="eastAsia"/>
          <w:sz w:val="28"/>
          <w:szCs w:val="28"/>
        </w:rPr>
        <w:t>一、</w:t>
      </w:r>
      <w:r w:rsidRPr="009D2811">
        <w:rPr>
          <w:rFonts w:ascii="標楷體" w:eastAsia="標楷體" w:hAnsi="標楷體" w:hint="eastAsia"/>
          <w:sz w:val="28"/>
          <w:szCs w:val="28"/>
        </w:rPr>
        <w:t>依世界衛生組織（</w:t>
      </w:r>
      <w:r w:rsidRPr="009D2811">
        <w:rPr>
          <w:rFonts w:ascii="標楷體" w:eastAsia="標楷體" w:hAnsi="標楷體"/>
          <w:sz w:val="28"/>
          <w:szCs w:val="28"/>
        </w:rPr>
        <w:t>WHO</w:t>
      </w:r>
      <w:r w:rsidRPr="009D2811">
        <w:rPr>
          <w:rFonts w:ascii="標楷體" w:eastAsia="標楷體" w:hAnsi="標楷體" w:hint="eastAsia"/>
          <w:sz w:val="28"/>
          <w:szCs w:val="28"/>
        </w:rPr>
        <w:t>）公布資料，</w:t>
      </w:r>
      <w:r w:rsidRPr="009D2811">
        <w:rPr>
          <w:rFonts w:ascii="標楷體" w:eastAsia="標楷體" w:hAnsi="標楷體"/>
          <w:sz w:val="28"/>
          <w:szCs w:val="28"/>
        </w:rPr>
        <w:t>2014</w:t>
      </w:r>
      <w:r w:rsidRPr="009D2811">
        <w:rPr>
          <w:rFonts w:ascii="標楷體" w:eastAsia="標楷體" w:hAnsi="標楷體" w:hint="eastAsia"/>
          <w:sz w:val="28"/>
          <w:szCs w:val="28"/>
        </w:rPr>
        <w:t>年</w:t>
      </w:r>
      <w:r w:rsidRPr="009D2811">
        <w:rPr>
          <w:rFonts w:ascii="標楷體" w:eastAsia="標楷體" w:hAnsi="標楷體"/>
          <w:sz w:val="28"/>
          <w:szCs w:val="28"/>
        </w:rPr>
        <w:t>2</w:t>
      </w:r>
      <w:r w:rsidRPr="009D2811">
        <w:rPr>
          <w:rFonts w:ascii="標楷體" w:eastAsia="標楷體" w:hAnsi="標楷體" w:hint="eastAsia"/>
          <w:sz w:val="28"/>
          <w:szCs w:val="28"/>
        </w:rPr>
        <w:t>月起，</w:t>
      </w:r>
      <w:r>
        <w:rPr>
          <w:rFonts w:ascii="標楷體" w:eastAsia="標楷體" w:hAnsi="標楷體" w:hint="eastAsia"/>
          <w:sz w:val="28"/>
          <w:szCs w:val="28"/>
        </w:rPr>
        <w:t>西非</w:t>
      </w:r>
      <w:r w:rsidRPr="009D2811">
        <w:rPr>
          <w:rFonts w:ascii="標楷體" w:eastAsia="標楷體" w:hAnsi="標楷體" w:hint="eastAsia"/>
          <w:sz w:val="28"/>
          <w:szCs w:val="28"/>
        </w:rPr>
        <w:t>幾內亞爆發伊波拉病毒感染流行，截至</w:t>
      </w:r>
      <w:r w:rsidRPr="009D2811">
        <w:rPr>
          <w:rFonts w:ascii="標楷體" w:eastAsia="標楷體" w:hAnsi="標楷體"/>
          <w:sz w:val="28"/>
          <w:szCs w:val="28"/>
        </w:rPr>
        <w:t>2014</w:t>
      </w:r>
      <w:r w:rsidRPr="009D2811">
        <w:rPr>
          <w:rFonts w:ascii="標楷體" w:eastAsia="標楷體" w:hAnsi="標楷體" w:hint="eastAsia"/>
          <w:sz w:val="28"/>
          <w:szCs w:val="28"/>
        </w:rPr>
        <w:t>年</w:t>
      </w:r>
      <w:r w:rsidRPr="009D2811">
        <w:rPr>
          <w:rFonts w:ascii="標楷體" w:eastAsia="標楷體" w:hAnsi="標楷體"/>
          <w:sz w:val="28"/>
          <w:szCs w:val="28"/>
        </w:rPr>
        <w:t>8</w:t>
      </w:r>
      <w:r w:rsidRPr="009D2811">
        <w:rPr>
          <w:rFonts w:ascii="標楷體" w:eastAsia="標楷體" w:hAnsi="標楷體" w:hint="eastAsia"/>
          <w:sz w:val="28"/>
          <w:szCs w:val="28"/>
        </w:rPr>
        <w:t>月</w:t>
      </w:r>
      <w:r w:rsidRPr="009D2811">
        <w:rPr>
          <w:rFonts w:ascii="標楷體" w:eastAsia="標楷體" w:hAnsi="標楷體"/>
          <w:sz w:val="28"/>
          <w:szCs w:val="28"/>
        </w:rPr>
        <w:t>18</w:t>
      </w:r>
      <w:r w:rsidRPr="009D2811">
        <w:rPr>
          <w:rFonts w:ascii="標楷體" w:eastAsia="標楷體" w:hAnsi="標楷體" w:hint="eastAsia"/>
          <w:sz w:val="28"/>
          <w:szCs w:val="28"/>
        </w:rPr>
        <w:t>日全球累</w:t>
      </w:r>
      <w:r>
        <w:rPr>
          <w:rFonts w:ascii="標楷體" w:eastAsia="標楷體" w:hAnsi="標楷體" w:hint="eastAsia"/>
          <w:sz w:val="28"/>
          <w:szCs w:val="28"/>
        </w:rPr>
        <w:t>積</w:t>
      </w:r>
      <w:r w:rsidRPr="009D2811">
        <w:rPr>
          <w:rFonts w:ascii="標楷體" w:eastAsia="標楷體" w:hAnsi="標楷體" w:hint="eastAsia"/>
          <w:sz w:val="28"/>
          <w:szCs w:val="28"/>
        </w:rPr>
        <w:t>病例數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9D2811">
        <w:rPr>
          <w:rFonts w:ascii="標楷體" w:eastAsia="標楷體" w:hAnsi="標楷體"/>
          <w:sz w:val="28"/>
          <w:szCs w:val="28"/>
        </w:rPr>
        <w:t>2,473</w:t>
      </w:r>
      <w:r w:rsidRPr="009D2811">
        <w:rPr>
          <w:rFonts w:ascii="標楷體" w:eastAsia="標楷體" w:hAnsi="標楷體" w:hint="eastAsia"/>
          <w:sz w:val="28"/>
          <w:szCs w:val="28"/>
        </w:rPr>
        <w:t>例，其中</w:t>
      </w:r>
      <w:r w:rsidRPr="009D2811">
        <w:rPr>
          <w:rFonts w:ascii="標楷體" w:eastAsia="標楷體" w:hAnsi="標楷體"/>
          <w:sz w:val="28"/>
          <w:szCs w:val="28"/>
        </w:rPr>
        <w:t>1,350</w:t>
      </w:r>
      <w:r w:rsidRPr="009D2811">
        <w:rPr>
          <w:rFonts w:ascii="標楷體" w:eastAsia="標楷體" w:hAnsi="標楷體" w:hint="eastAsia"/>
          <w:sz w:val="28"/>
          <w:szCs w:val="28"/>
        </w:rPr>
        <w:t>例死亡，致死率</w:t>
      </w:r>
      <w:r w:rsidRPr="009D2811">
        <w:rPr>
          <w:rFonts w:ascii="標楷體" w:eastAsia="標楷體" w:hAnsi="標楷體"/>
          <w:sz w:val="28"/>
          <w:szCs w:val="28"/>
        </w:rPr>
        <w:t>55%</w:t>
      </w:r>
      <w:r w:rsidRPr="009D2811">
        <w:rPr>
          <w:rFonts w:ascii="標楷體" w:eastAsia="標楷體" w:hAnsi="標楷體" w:hint="eastAsia"/>
          <w:sz w:val="28"/>
          <w:szCs w:val="28"/>
        </w:rPr>
        <w:t>，有</w:t>
      </w:r>
      <w:r>
        <w:rPr>
          <w:rFonts w:ascii="標楷體" w:eastAsia="標楷體" w:hAnsi="標楷體" w:hint="eastAsia"/>
          <w:sz w:val="28"/>
          <w:szCs w:val="28"/>
        </w:rPr>
        <w:t>出現</w:t>
      </w:r>
      <w:r w:rsidRPr="009D2811">
        <w:rPr>
          <w:rFonts w:ascii="標楷體" w:eastAsia="標楷體" w:hAnsi="標楷體" w:hint="eastAsia"/>
          <w:sz w:val="28"/>
          <w:szCs w:val="28"/>
        </w:rPr>
        <w:t>個案的國家為幾內亞、賴比瑞亞、獅子山、奈及利亞等西非</w:t>
      </w:r>
      <w:r w:rsidRPr="009D2811">
        <w:rPr>
          <w:rFonts w:ascii="標楷體" w:eastAsia="標楷體" w:hAnsi="標楷體"/>
          <w:sz w:val="28"/>
          <w:szCs w:val="28"/>
        </w:rPr>
        <w:t>4</w:t>
      </w:r>
      <w:r w:rsidRPr="009D2811">
        <w:rPr>
          <w:rFonts w:ascii="標楷體" w:eastAsia="標楷體" w:hAnsi="標楷體" w:hint="eastAsia"/>
          <w:sz w:val="28"/>
          <w:szCs w:val="28"/>
        </w:rPr>
        <w:t>國。</w:t>
      </w:r>
    </w:p>
    <w:p w:rsidR="00AA2EE0" w:rsidRPr="001D1A8B" w:rsidRDefault="00AA2EE0" w:rsidP="00B328C4">
      <w:pPr>
        <w:adjustRightInd w:val="0"/>
        <w:snapToGrid w:val="0"/>
        <w:spacing w:line="40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D2811">
        <w:rPr>
          <w:rFonts w:ascii="標楷體" w:eastAsia="標楷體" w:hAnsi="標楷體" w:hint="eastAsia"/>
          <w:sz w:val="28"/>
          <w:szCs w:val="28"/>
        </w:rPr>
        <w:t>二、伊波拉病毒的感</w:t>
      </w:r>
      <w:bookmarkStart w:id="0" w:name="_GoBack"/>
      <w:bookmarkEnd w:id="0"/>
      <w:r w:rsidRPr="009D2811">
        <w:rPr>
          <w:rFonts w:ascii="標楷體" w:eastAsia="標楷體" w:hAnsi="標楷體" w:hint="eastAsia"/>
          <w:sz w:val="28"/>
          <w:szCs w:val="28"/>
        </w:rPr>
        <w:t>染途徑為接觸傳染，是藉由直</w:t>
      </w:r>
      <w:r w:rsidRPr="001D1A8B">
        <w:rPr>
          <w:rFonts w:ascii="標楷體" w:eastAsia="標楷體" w:hAnsi="標楷體" w:hint="eastAsia"/>
          <w:sz w:val="28"/>
          <w:szCs w:val="28"/>
        </w:rPr>
        <w:t>接接觸到被感染者或其屍體之血液、分泌物、器官、精液；或是間接接觸被感染者體液污染的環境而感染，病人於潛伏期不具傳染力，出現症狀後方具傳染力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2EE0" w:rsidRPr="002309DE" w:rsidRDefault="00AA2EE0" w:rsidP="00B328C4">
      <w:pPr>
        <w:adjustRightInd w:val="0"/>
        <w:snapToGrid w:val="0"/>
        <w:spacing w:line="40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D1A8B">
        <w:rPr>
          <w:rFonts w:ascii="標楷體" w:eastAsia="標楷體" w:hAnsi="標楷體" w:hint="eastAsia"/>
          <w:sz w:val="28"/>
          <w:szCs w:val="28"/>
        </w:rPr>
        <w:t>三、</w:t>
      </w:r>
      <w:r w:rsidRPr="001D1A8B">
        <w:rPr>
          <w:rFonts w:ascii="標楷體" w:eastAsia="標楷體" w:hAnsi="標楷體"/>
          <w:sz w:val="28"/>
          <w:szCs w:val="28"/>
        </w:rPr>
        <w:t>WHO</w:t>
      </w:r>
      <w:r w:rsidRPr="001D1A8B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2014</w:t>
      </w:r>
      <w:r w:rsidRPr="001D1A8B">
        <w:rPr>
          <w:rFonts w:ascii="標楷體" w:eastAsia="標楷體" w:hAnsi="標楷體" w:hint="eastAsia"/>
          <w:sz w:val="28"/>
          <w:szCs w:val="28"/>
        </w:rPr>
        <w:t>年</w:t>
      </w:r>
      <w:r w:rsidRPr="001D1A8B">
        <w:rPr>
          <w:rFonts w:ascii="標楷體" w:eastAsia="標楷體" w:hAnsi="標楷體"/>
          <w:sz w:val="28"/>
          <w:szCs w:val="28"/>
        </w:rPr>
        <w:t>8</w:t>
      </w:r>
      <w:r w:rsidRPr="001D1A8B">
        <w:rPr>
          <w:rFonts w:ascii="標楷體" w:eastAsia="標楷體" w:hAnsi="標楷體" w:hint="eastAsia"/>
          <w:sz w:val="28"/>
          <w:szCs w:val="28"/>
        </w:rPr>
        <w:t>月</w:t>
      </w:r>
      <w:r w:rsidRPr="001D1A8B">
        <w:rPr>
          <w:rFonts w:ascii="標楷體" w:eastAsia="標楷體" w:hAnsi="標楷體"/>
          <w:sz w:val="28"/>
          <w:szCs w:val="28"/>
        </w:rPr>
        <w:t>8</w:t>
      </w:r>
      <w:r w:rsidRPr="001D1A8B">
        <w:rPr>
          <w:rFonts w:ascii="標楷體" w:eastAsia="標楷體" w:hAnsi="標楷體" w:hint="eastAsia"/>
          <w:sz w:val="28"/>
          <w:szCs w:val="28"/>
        </w:rPr>
        <w:t>日宣布西非伊波拉</w:t>
      </w:r>
      <w:r>
        <w:rPr>
          <w:rFonts w:ascii="標楷體" w:eastAsia="標楷體" w:hAnsi="標楷體" w:hint="eastAsia"/>
          <w:sz w:val="28"/>
          <w:szCs w:val="28"/>
        </w:rPr>
        <w:t>病毒感染</w:t>
      </w:r>
      <w:r w:rsidRPr="001D1A8B">
        <w:rPr>
          <w:rFonts w:ascii="標楷體" w:eastAsia="標楷體" w:hAnsi="標楷體" w:hint="eastAsia"/>
          <w:sz w:val="28"/>
          <w:szCs w:val="28"/>
        </w:rPr>
        <w:t>疫情列屬</w:t>
      </w:r>
      <w:r w:rsidRPr="00416DFA">
        <w:rPr>
          <w:rFonts w:ascii="標楷體" w:eastAsia="標楷體" w:hAnsi="標楷體" w:hint="eastAsia"/>
          <w:sz w:val="28"/>
          <w:szCs w:val="28"/>
        </w:rPr>
        <w:t>國際關注之</w:t>
      </w:r>
      <w:r w:rsidRPr="002309DE">
        <w:rPr>
          <w:rFonts w:ascii="標楷體" w:eastAsia="標楷體" w:hAnsi="標楷體" w:hint="eastAsia"/>
          <w:sz w:val="28"/>
          <w:szCs w:val="28"/>
        </w:rPr>
        <w:t>公共衛生緊急事件，並</w:t>
      </w:r>
      <w:r w:rsidRPr="002309DE">
        <w:rPr>
          <w:rFonts w:ascii="標楷體" w:eastAsia="標楷體" w:hAnsi="標楷體" w:hint="eastAsia"/>
          <w:bCs/>
          <w:sz w:val="28"/>
          <w:szCs w:val="28"/>
        </w:rPr>
        <w:t>建議毋須禁止一般人國際間旅行及經貿活動，但</w:t>
      </w:r>
      <w:r w:rsidRPr="001D1A8B">
        <w:rPr>
          <w:rFonts w:ascii="標楷體" w:eastAsia="標楷體" w:hAnsi="標楷體" w:hint="eastAsia"/>
          <w:sz w:val="28"/>
          <w:szCs w:val="28"/>
        </w:rPr>
        <w:t>伊波拉</w:t>
      </w:r>
      <w:r>
        <w:rPr>
          <w:rFonts w:ascii="標楷體" w:eastAsia="標楷體" w:hAnsi="標楷體" w:hint="eastAsia"/>
          <w:sz w:val="28"/>
          <w:szCs w:val="28"/>
        </w:rPr>
        <w:t>病毒感染</w:t>
      </w:r>
      <w:r w:rsidRPr="002309DE">
        <w:rPr>
          <w:rFonts w:ascii="標楷體" w:eastAsia="標楷體" w:hAnsi="標楷體" w:hint="eastAsia"/>
          <w:bCs/>
          <w:sz w:val="28"/>
          <w:szCs w:val="28"/>
        </w:rPr>
        <w:t>患者及其接觸者應限制旅遊</w:t>
      </w:r>
      <w:r>
        <w:rPr>
          <w:rFonts w:ascii="標楷體" w:eastAsia="標楷體" w:hAnsi="標楷體" w:hint="eastAsia"/>
          <w:bCs/>
          <w:sz w:val="28"/>
          <w:szCs w:val="28"/>
        </w:rPr>
        <w:t>，相關旅遊管制如下</w:t>
      </w:r>
      <w:r>
        <w:rPr>
          <w:rFonts w:ascii="新細明體" w:hAnsi="新細明體" w:hint="eastAsia"/>
          <w:bCs/>
          <w:sz w:val="28"/>
          <w:szCs w:val="28"/>
        </w:rPr>
        <w:t>：</w:t>
      </w:r>
    </w:p>
    <w:p w:rsidR="00AA2EE0" w:rsidRDefault="00AA2EE0" w:rsidP="00B328C4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確定個案必須有間隔</w:t>
      </w:r>
      <w:r w:rsidRPr="008D4F1E">
        <w:rPr>
          <w:rFonts w:ascii="標楷體" w:eastAsia="標楷體" w:hAnsi="標楷體"/>
          <w:sz w:val="28"/>
          <w:szCs w:val="28"/>
        </w:rPr>
        <w:t>48</w:t>
      </w:r>
      <w:r w:rsidRPr="008D4F1E">
        <w:rPr>
          <w:rFonts w:ascii="標楷體" w:eastAsia="標楷體" w:hAnsi="標楷體" w:hint="eastAsia"/>
          <w:sz w:val="28"/>
          <w:szCs w:val="28"/>
        </w:rPr>
        <w:t>小時的兩次檢驗陰性後才可以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8D4F1E">
        <w:rPr>
          <w:rFonts w:ascii="標楷體" w:eastAsia="標楷體" w:hAnsi="標楷體" w:hint="eastAsia"/>
          <w:sz w:val="28"/>
          <w:szCs w:val="28"/>
        </w:rPr>
        <w:t>國內或國際旅遊。</w:t>
      </w:r>
    </w:p>
    <w:p w:rsidR="00AA2EE0" w:rsidRPr="008D4F1E" w:rsidRDefault="00AA2EE0" w:rsidP="00B328C4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8D4F1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接觸者必須每天監測症狀，只能有限制性的國內旅遊，直到暴露</w:t>
      </w:r>
      <w:r w:rsidRPr="008D4F1E">
        <w:rPr>
          <w:rFonts w:ascii="標楷體" w:eastAsia="標楷體" w:hAnsi="標楷體"/>
          <w:sz w:val="28"/>
          <w:szCs w:val="28"/>
        </w:rPr>
        <w:t>21</w:t>
      </w:r>
      <w:r w:rsidRPr="008D4F1E">
        <w:rPr>
          <w:rFonts w:ascii="標楷體" w:eastAsia="標楷體" w:hAnsi="標楷體" w:hint="eastAsia"/>
          <w:sz w:val="28"/>
          <w:szCs w:val="28"/>
        </w:rPr>
        <w:t>天後可以進行國際旅遊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2EE0" w:rsidRDefault="00AA2EE0" w:rsidP="00B328C4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8D4F1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8D4F1E">
        <w:rPr>
          <w:rFonts w:ascii="標楷體" w:eastAsia="標楷體" w:hAnsi="標楷體" w:hint="eastAsia"/>
          <w:sz w:val="28"/>
          <w:szCs w:val="28"/>
        </w:rPr>
        <w:t>疑似個案必須立刻隔離且限制旅遊，待診斷後再依分類進行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8D4F1E">
        <w:rPr>
          <w:rFonts w:ascii="標楷體" w:eastAsia="標楷體" w:hAnsi="標楷體" w:hint="eastAsia"/>
          <w:sz w:val="28"/>
          <w:szCs w:val="28"/>
        </w:rPr>
        <w:t>旅遊管制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2EE0" w:rsidRPr="00416DFA" w:rsidRDefault="00AA2EE0" w:rsidP="00B328C4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16DFA">
        <w:rPr>
          <w:rFonts w:ascii="標楷體" w:eastAsia="標楷體" w:hAnsi="標楷體" w:hint="eastAsia"/>
          <w:sz w:val="28"/>
          <w:szCs w:val="28"/>
        </w:rPr>
        <w:t>對自伊波拉病毒感染疫情流行地區來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6DFA">
        <w:rPr>
          <w:rFonts w:ascii="標楷體" w:eastAsia="標楷體" w:hAnsi="標楷體" w:hint="eastAsia"/>
          <w:sz w:val="28"/>
          <w:szCs w:val="28"/>
        </w:rPr>
        <w:t>學生建議：</w:t>
      </w:r>
    </w:p>
    <w:p w:rsidR="00AA2EE0" w:rsidRDefault="00AA2EE0" w:rsidP="00B328C4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EA5142">
        <w:rPr>
          <w:rFonts w:ascii="標楷體" w:eastAsia="標楷體" w:hAnsi="標楷體" w:hint="eastAsia"/>
          <w:sz w:val="28"/>
          <w:szCs w:val="28"/>
        </w:rPr>
        <w:t>學校</w:t>
      </w:r>
      <w:r w:rsidRPr="00573CF7">
        <w:rPr>
          <w:rFonts w:ascii="標楷體" w:eastAsia="標楷體" w:hAnsi="標楷體" w:hint="eastAsia"/>
          <w:sz w:val="28"/>
          <w:szCs w:val="28"/>
        </w:rPr>
        <w:t>應於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573CF7">
        <w:rPr>
          <w:rFonts w:ascii="標楷體" w:eastAsia="標楷體" w:hAnsi="標楷體" w:hint="eastAsia"/>
          <w:sz w:val="28"/>
          <w:szCs w:val="28"/>
        </w:rPr>
        <w:t>來台前先詢問其是否為伊波拉病毒感染確定</w:t>
      </w:r>
      <w:r w:rsidRPr="00573CF7">
        <w:rPr>
          <w:rFonts w:ascii="標楷體" w:eastAsia="標楷體" w:hAnsi="標楷體"/>
          <w:sz w:val="28"/>
          <w:szCs w:val="28"/>
        </w:rPr>
        <w:t>/</w:t>
      </w:r>
      <w:r w:rsidRPr="00573CF7">
        <w:rPr>
          <w:rFonts w:ascii="標楷體" w:eastAsia="標楷體" w:hAnsi="標楷體" w:hint="eastAsia"/>
          <w:sz w:val="28"/>
          <w:szCs w:val="28"/>
        </w:rPr>
        <w:t>疑似病例或有病例接觸史，</w:t>
      </w:r>
      <w:r>
        <w:rPr>
          <w:rFonts w:ascii="標楷體" w:eastAsia="標楷體" w:hAnsi="標楷體" w:hint="eastAsia"/>
          <w:sz w:val="28"/>
          <w:szCs w:val="28"/>
        </w:rPr>
        <w:t>倘是，</w:t>
      </w:r>
      <w:r w:rsidRPr="00573CF7">
        <w:rPr>
          <w:rFonts w:ascii="標楷體" w:eastAsia="標楷體" w:hAnsi="標楷體" w:hint="eastAsia"/>
          <w:sz w:val="28"/>
          <w:szCs w:val="28"/>
        </w:rPr>
        <w:t>應請其延後來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573CF7">
        <w:rPr>
          <w:rFonts w:ascii="標楷體" w:eastAsia="標楷體" w:hAnsi="標楷體" w:hint="eastAsia"/>
          <w:sz w:val="28"/>
          <w:szCs w:val="28"/>
        </w:rPr>
        <w:t>行程，直至符合</w:t>
      </w:r>
      <w:r>
        <w:rPr>
          <w:rFonts w:ascii="標楷體" w:eastAsia="標楷體" w:hAnsi="標楷體" w:hint="eastAsia"/>
          <w:sz w:val="28"/>
          <w:szCs w:val="28"/>
        </w:rPr>
        <w:t>上開</w:t>
      </w:r>
      <w:r w:rsidRPr="00573CF7">
        <w:rPr>
          <w:rFonts w:ascii="標楷體" w:eastAsia="標楷體" w:hAnsi="標楷體"/>
          <w:sz w:val="28"/>
          <w:szCs w:val="28"/>
        </w:rPr>
        <w:t>WHO</w:t>
      </w:r>
      <w:r w:rsidRPr="00573CF7">
        <w:rPr>
          <w:rFonts w:ascii="標楷體" w:eastAsia="標楷體" w:hAnsi="標楷體" w:hint="eastAsia"/>
          <w:sz w:val="28"/>
          <w:szCs w:val="28"/>
        </w:rPr>
        <w:t>建議可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573CF7">
        <w:rPr>
          <w:rFonts w:ascii="標楷體" w:eastAsia="標楷體" w:hAnsi="標楷體" w:hint="eastAsia"/>
          <w:sz w:val="28"/>
          <w:szCs w:val="28"/>
        </w:rPr>
        <w:t>國際旅遊之狀況後再來</w:t>
      </w:r>
      <w:r>
        <w:rPr>
          <w:rFonts w:ascii="標楷體" w:eastAsia="標楷體" w:hAnsi="標楷體" w:hint="eastAsia"/>
          <w:sz w:val="28"/>
          <w:szCs w:val="28"/>
        </w:rPr>
        <w:t>臺。</w:t>
      </w:r>
    </w:p>
    <w:p w:rsidR="00AA2EE0" w:rsidRPr="00EA5142" w:rsidRDefault="00AA2EE0" w:rsidP="00B328C4">
      <w:pPr>
        <w:adjustRightInd w:val="0"/>
        <w:snapToGrid w:val="0"/>
        <w:spacing w:line="400" w:lineRule="atLeast"/>
        <w:ind w:leftChars="118" w:left="849" w:hangingChars="202" w:hanging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 w:rsidRPr="00EA5142"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EA5142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學生來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r w:rsidRPr="00EA5142">
        <w:rPr>
          <w:rFonts w:ascii="標楷體" w:eastAsia="標楷體" w:hAnsi="標楷體" w:hint="eastAsia"/>
          <w:sz w:val="28"/>
          <w:szCs w:val="28"/>
          <w:shd w:val="clear" w:color="auto" w:fill="FFFFFF"/>
        </w:rPr>
        <w:t>後，學校應發給自主健康管理通知書，請其自主健康管理</w:t>
      </w:r>
      <w:r w:rsidRPr="00EA5142">
        <w:rPr>
          <w:rFonts w:ascii="標楷體" w:eastAsia="標楷體" w:hAnsi="標楷體"/>
          <w:sz w:val="28"/>
          <w:szCs w:val="28"/>
          <w:shd w:val="clear" w:color="auto" w:fill="FFFFFF"/>
        </w:rPr>
        <w:t>21</w:t>
      </w:r>
      <w:r w:rsidRPr="00EA5142">
        <w:rPr>
          <w:rFonts w:ascii="標楷體" w:eastAsia="標楷體" w:hAnsi="標楷體" w:hint="eastAsia"/>
          <w:sz w:val="28"/>
          <w:szCs w:val="28"/>
          <w:shd w:val="clear" w:color="auto" w:fill="FFFFFF"/>
        </w:rPr>
        <w:t>天早晚量體溫，</w:t>
      </w:r>
      <w:r w:rsidRPr="00EA5142">
        <w:rPr>
          <w:rFonts w:ascii="標楷體" w:eastAsia="標楷體" w:hAnsi="標楷體" w:hint="eastAsia"/>
          <w:sz w:val="28"/>
          <w:szCs w:val="28"/>
        </w:rPr>
        <w:t>期間並由</w:t>
      </w:r>
      <w:r w:rsidRPr="00EA5142">
        <w:rPr>
          <w:rFonts w:ascii="標楷體" w:eastAsia="標楷體" w:hAnsi="標楷體" w:hint="eastAsia"/>
          <w:sz w:val="28"/>
          <w:szCs w:val="28"/>
          <w:u w:val="single"/>
        </w:rPr>
        <w:t>學校指定人員</w:t>
      </w:r>
      <w:r w:rsidRPr="00EA5142">
        <w:rPr>
          <w:rFonts w:ascii="標楷體" w:eastAsia="標楷體" w:hAnsi="標楷體" w:hint="eastAsia"/>
          <w:sz w:val="28"/>
          <w:szCs w:val="28"/>
        </w:rPr>
        <w:t>每日追蹤，倘出現疑似症狀，應</w:t>
      </w:r>
      <w:r w:rsidRPr="00EA5142">
        <w:rPr>
          <w:rFonts w:ascii="標楷體" w:eastAsia="標楷體" w:hAnsi="標楷體" w:hint="eastAsia"/>
          <w:sz w:val="28"/>
          <w:szCs w:val="28"/>
          <w:u w:val="single"/>
        </w:rPr>
        <w:t>請學生</w:t>
      </w:r>
      <w:r w:rsidRPr="00EA5142">
        <w:rPr>
          <w:rFonts w:ascii="標楷體" w:eastAsia="標楷體" w:hAnsi="標楷體" w:hint="eastAsia"/>
          <w:sz w:val="28"/>
          <w:szCs w:val="28"/>
        </w:rPr>
        <w:t>戴上口罩並立即通報當地衛生局協助處理就醫及後續防疫事宜。</w:t>
      </w:r>
      <w:r w:rsidRPr="00EA5142">
        <w:rPr>
          <w:rFonts w:ascii="標楷體" w:eastAsia="標楷體" w:hAnsi="標楷體"/>
          <w:sz w:val="28"/>
          <w:szCs w:val="28"/>
        </w:rPr>
        <w:t xml:space="preserve">         </w:t>
      </w:r>
    </w:p>
    <w:p w:rsidR="00AA2EE0" w:rsidRPr="00E50189" w:rsidRDefault="00AA2EE0" w:rsidP="00B328C4">
      <w:pPr>
        <w:adjustRightInd w:val="0"/>
        <w:snapToGrid w:val="0"/>
        <w:spacing w:line="40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0189">
        <w:rPr>
          <w:rFonts w:ascii="標楷體" w:eastAsia="標楷體" w:hAnsi="標楷體" w:hint="eastAsia"/>
          <w:sz w:val="28"/>
          <w:szCs w:val="28"/>
        </w:rPr>
        <w:t>五、有關伊波拉</w:t>
      </w:r>
      <w:r>
        <w:rPr>
          <w:rFonts w:ascii="標楷體" w:eastAsia="標楷體" w:hAnsi="標楷體" w:hint="eastAsia"/>
          <w:sz w:val="28"/>
          <w:szCs w:val="28"/>
        </w:rPr>
        <w:t>病毒感染</w:t>
      </w:r>
      <w:r w:rsidRPr="00E50189">
        <w:rPr>
          <w:rFonts w:ascii="標楷體" w:eastAsia="標楷體" w:hAnsi="標楷體" w:hint="eastAsia"/>
          <w:sz w:val="28"/>
          <w:szCs w:val="28"/>
        </w:rPr>
        <w:t>防治工作手冊、指引、</w:t>
      </w:r>
      <w:r w:rsidRPr="00E50189">
        <w:rPr>
          <w:rFonts w:ascii="標楷體" w:eastAsia="標楷體" w:hAnsi="標楷體"/>
          <w:sz w:val="28"/>
          <w:szCs w:val="28"/>
        </w:rPr>
        <w:t>Q&amp;A</w:t>
      </w:r>
      <w:r w:rsidRPr="00E50189">
        <w:rPr>
          <w:rFonts w:ascii="標楷體" w:eastAsia="標楷體" w:hAnsi="標楷體" w:hint="eastAsia"/>
          <w:sz w:val="28"/>
          <w:szCs w:val="28"/>
        </w:rPr>
        <w:t>、個人防護、衛教單張等資訊，均已置放於</w:t>
      </w:r>
      <w:r>
        <w:rPr>
          <w:rFonts w:ascii="標楷體" w:eastAsia="標楷體" w:hAnsi="標楷體" w:hint="eastAsia"/>
          <w:sz w:val="28"/>
          <w:szCs w:val="28"/>
        </w:rPr>
        <w:t>疾病管制</w:t>
      </w:r>
      <w:r w:rsidRPr="00E50189">
        <w:rPr>
          <w:rFonts w:ascii="標楷體" w:eastAsia="標楷體" w:hAnsi="標楷體" w:hint="eastAsia"/>
          <w:sz w:val="28"/>
          <w:szCs w:val="28"/>
        </w:rPr>
        <w:t>署全球資訊網</w:t>
      </w:r>
      <w:r>
        <w:rPr>
          <w:rFonts w:ascii="標楷體" w:eastAsia="標楷體" w:hAnsi="標楷體"/>
          <w:sz w:val="28"/>
          <w:szCs w:val="28"/>
        </w:rPr>
        <w:t xml:space="preserve"> (www.cdc.gov.tw)</w:t>
      </w:r>
      <w:r w:rsidRPr="00E50189">
        <w:rPr>
          <w:rFonts w:ascii="標楷體" w:eastAsia="標楷體" w:hAnsi="標楷體" w:hint="eastAsia"/>
          <w:sz w:val="28"/>
          <w:szCs w:val="28"/>
        </w:rPr>
        <w:t>伊波拉病毒感染專區，可逕至上網瀏覽</w:t>
      </w:r>
      <w:r w:rsidRPr="00E50189">
        <w:rPr>
          <w:rFonts w:ascii="標楷體" w:eastAsia="標楷體" w:hAnsi="標楷體"/>
          <w:sz w:val="28"/>
          <w:szCs w:val="28"/>
        </w:rPr>
        <w:t>/</w:t>
      </w:r>
      <w:r w:rsidRPr="00E50189">
        <w:rPr>
          <w:rFonts w:ascii="標楷體" w:eastAsia="標楷體" w:hAnsi="標楷體" w:hint="eastAsia"/>
          <w:sz w:val="28"/>
          <w:szCs w:val="28"/>
        </w:rPr>
        <w:t>下載運用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2EE0" w:rsidRPr="00AB141F" w:rsidRDefault="00AA2EE0" w:rsidP="00B328C4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</w:p>
    <w:sectPr w:rsidR="00AA2EE0" w:rsidRPr="00AB141F" w:rsidSect="000B1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E0" w:rsidRDefault="00AA2EE0" w:rsidP="005630DD">
      <w:r>
        <w:separator/>
      </w:r>
    </w:p>
  </w:endnote>
  <w:endnote w:type="continuationSeparator" w:id="0">
    <w:p w:rsidR="00AA2EE0" w:rsidRDefault="00AA2EE0" w:rsidP="0056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E0" w:rsidRDefault="00AA2EE0" w:rsidP="005630DD">
      <w:r>
        <w:separator/>
      </w:r>
    </w:p>
  </w:footnote>
  <w:footnote w:type="continuationSeparator" w:id="0">
    <w:p w:rsidR="00AA2EE0" w:rsidRDefault="00AA2EE0" w:rsidP="00563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D9"/>
    <w:multiLevelType w:val="hybridMultilevel"/>
    <w:tmpl w:val="119C00D4"/>
    <w:lvl w:ilvl="0" w:tplc="202463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455E8814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732972"/>
    <w:multiLevelType w:val="hybridMultilevel"/>
    <w:tmpl w:val="4CE0A086"/>
    <w:lvl w:ilvl="0" w:tplc="BA6E9D12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9078B3"/>
    <w:multiLevelType w:val="hybridMultilevel"/>
    <w:tmpl w:val="9808FF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4D32E0"/>
    <w:multiLevelType w:val="hybridMultilevel"/>
    <w:tmpl w:val="B6DA4650"/>
    <w:lvl w:ilvl="0" w:tplc="2AC8B704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10C2055F"/>
    <w:multiLevelType w:val="hybridMultilevel"/>
    <w:tmpl w:val="79EEFADA"/>
    <w:lvl w:ilvl="0" w:tplc="31E81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C7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C8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4AF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29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E9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8D3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86B2D"/>
    <w:multiLevelType w:val="hybridMultilevel"/>
    <w:tmpl w:val="43C68B70"/>
    <w:lvl w:ilvl="0" w:tplc="AAF899B6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6">
    <w:nsid w:val="2731421D"/>
    <w:multiLevelType w:val="hybridMultilevel"/>
    <w:tmpl w:val="1E609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DF0DE0"/>
    <w:multiLevelType w:val="hybridMultilevel"/>
    <w:tmpl w:val="DA769A46"/>
    <w:lvl w:ilvl="0" w:tplc="D520A4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4EA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1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E4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C62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E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6A8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E84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E8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D07FA"/>
    <w:multiLevelType w:val="hybridMultilevel"/>
    <w:tmpl w:val="1DD28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8E61C14"/>
    <w:multiLevelType w:val="hybridMultilevel"/>
    <w:tmpl w:val="629A4D92"/>
    <w:lvl w:ilvl="0" w:tplc="3F7CF0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7B1F14AD"/>
    <w:multiLevelType w:val="hybridMultilevel"/>
    <w:tmpl w:val="C7BE809E"/>
    <w:lvl w:ilvl="0" w:tplc="455E881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82"/>
    <w:rsid w:val="000049B0"/>
    <w:rsid w:val="00052936"/>
    <w:rsid w:val="00054637"/>
    <w:rsid w:val="000B16AF"/>
    <w:rsid w:val="000B2729"/>
    <w:rsid w:val="00137CF3"/>
    <w:rsid w:val="0015346E"/>
    <w:rsid w:val="00172D1F"/>
    <w:rsid w:val="001A64AC"/>
    <w:rsid w:val="001D1A8B"/>
    <w:rsid w:val="00217296"/>
    <w:rsid w:val="00226344"/>
    <w:rsid w:val="002309DE"/>
    <w:rsid w:val="0024102A"/>
    <w:rsid w:val="0025360D"/>
    <w:rsid w:val="00261B0A"/>
    <w:rsid w:val="00273648"/>
    <w:rsid w:val="002779B9"/>
    <w:rsid w:val="00287574"/>
    <w:rsid w:val="00311EE9"/>
    <w:rsid w:val="003519BD"/>
    <w:rsid w:val="003C1027"/>
    <w:rsid w:val="003C2843"/>
    <w:rsid w:val="00416DFA"/>
    <w:rsid w:val="00421709"/>
    <w:rsid w:val="00424A7C"/>
    <w:rsid w:val="004535EE"/>
    <w:rsid w:val="00497F19"/>
    <w:rsid w:val="004A1710"/>
    <w:rsid w:val="004C6CB7"/>
    <w:rsid w:val="004F7F10"/>
    <w:rsid w:val="005630DD"/>
    <w:rsid w:val="00573CF7"/>
    <w:rsid w:val="005828EF"/>
    <w:rsid w:val="005C609B"/>
    <w:rsid w:val="005F14F7"/>
    <w:rsid w:val="0064268B"/>
    <w:rsid w:val="006A2CDF"/>
    <w:rsid w:val="006E4A59"/>
    <w:rsid w:val="0074792F"/>
    <w:rsid w:val="00752F82"/>
    <w:rsid w:val="0075432D"/>
    <w:rsid w:val="007821A7"/>
    <w:rsid w:val="00791A1C"/>
    <w:rsid w:val="007C37AA"/>
    <w:rsid w:val="00854A6C"/>
    <w:rsid w:val="008968F3"/>
    <w:rsid w:val="008C450E"/>
    <w:rsid w:val="008D1DA5"/>
    <w:rsid w:val="008D4F1E"/>
    <w:rsid w:val="008D50A8"/>
    <w:rsid w:val="008E4383"/>
    <w:rsid w:val="00917F2A"/>
    <w:rsid w:val="0092506B"/>
    <w:rsid w:val="009842B7"/>
    <w:rsid w:val="009D2811"/>
    <w:rsid w:val="00A07760"/>
    <w:rsid w:val="00A613B2"/>
    <w:rsid w:val="00A67D99"/>
    <w:rsid w:val="00A8454B"/>
    <w:rsid w:val="00AA2EE0"/>
    <w:rsid w:val="00AB141F"/>
    <w:rsid w:val="00B20D93"/>
    <w:rsid w:val="00B328C4"/>
    <w:rsid w:val="00B545BB"/>
    <w:rsid w:val="00B96E62"/>
    <w:rsid w:val="00BD3190"/>
    <w:rsid w:val="00C04A1B"/>
    <w:rsid w:val="00C075E3"/>
    <w:rsid w:val="00C52656"/>
    <w:rsid w:val="00C571B6"/>
    <w:rsid w:val="00C90105"/>
    <w:rsid w:val="00CB7916"/>
    <w:rsid w:val="00D44E9D"/>
    <w:rsid w:val="00D51BBB"/>
    <w:rsid w:val="00D75CA3"/>
    <w:rsid w:val="00DC0253"/>
    <w:rsid w:val="00E161DD"/>
    <w:rsid w:val="00E271A5"/>
    <w:rsid w:val="00E50189"/>
    <w:rsid w:val="00E97BB7"/>
    <w:rsid w:val="00EA5142"/>
    <w:rsid w:val="00EE5F17"/>
    <w:rsid w:val="00EF596B"/>
    <w:rsid w:val="00F41719"/>
    <w:rsid w:val="00F42374"/>
    <w:rsid w:val="00F85F9A"/>
    <w:rsid w:val="00F91579"/>
    <w:rsid w:val="00FA141B"/>
    <w:rsid w:val="00FA4615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A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52F8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52F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2F8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2F8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F82"/>
    <w:rPr>
      <w:rFonts w:ascii="Cambria" w:eastAsia="新細明體" w:hAnsi="Cambria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BD3190"/>
    <w:pPr>
      <w:jc w:val="center"/>
    </w:pPr>
    <w:rPr>
      <w:rFonts w:ascii="標楷體" w:eastAsia="標楷體" w:hAnsi="標楷體" w:cs="Arial"/>
      <w:shd w:val="clear" w:color="auto" w:fill="FFFFFF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D3190"/>
    <w:rPr>
      <w:rFonts w:ascii="標楷體" w:eastAsia="標楷體" w:hAnsi="標楷體" w:cs="Arial"/>
    </w:rPr>
  </w:style>
  <w:style w:type="paragraph" w:styleId="Closing">
    <w:name w:val="Closing"/>
    <w:basedOn w:val="Normal"/>
    <w:link w:val="ClosingChar"/>
    <w:uiPriority w:val="99"/>
    <w:rsid w:val="00BD3190"/>
    <w:pPr>
      <w:ind w:leftChars="1800" w:left="100"/>
    </w:pPr>
    <w:rPr>
      <w:rFonts w:ascii="標楷體" w:eastAsia="標楷體" w:hAnsi="標楷體" w:cs="Arial"/>
      <w:shd w:val="clear" w:color="auto" w:fill="FFFFFF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D3190"/>
    <w:rPr>
      <w:rFonts w:ascii="標楷體" w:eastAsia="標楷體" w:hAnsi="標楷體" w:cs="Arial"/>
    </w:rPr>
  </w:style>
  <w:style w:type="paragraph" w:styleId="Header">
    <w:name w:val="header"/>
    <w:basedOn w:val="Normal"/>
    <w:link w:val="HeaderChar"/>
    <w:uiPriority w:val="99"/>
    <w:rsid w:val="0056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0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3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30D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97BB7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4C6CB7"/>
    <w:rPr>
      <w:rFonts w:cs="Times New Roman"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24102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410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9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9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自伊波拉病毒感染疫情流行地區來台學生建議事項</dc:title>
  <dc:subject/>
  <dc:creator>高慧芸</dc:creator>
  <cp:keywords/>
  <dc:description/>
  <cp:lastModifiedBy>CANDY</cp:lastModifiedBy>
  <cp:revision>2</cp:revision>
  <cp:lastPrinted>2014-08-22T01:05:00Z</cp:lastPrinted>
  <dcterms:created xsi:type="dcterms:W3CDTF">2014-09-11T01:25:00Z</dcterms:created>
  <dcterms:modified xsi:type="dcterms:W3CDTF">2014-09-11T01:25:00Z</dcterms:modified>
</cp:coreProperties>
</file>